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94D23" w14:textId="77777777" w:rsidR="00D22024" w:rsidRPr="00490FF9" w:rsidRDefault="006F7B68" w:rsidP="0057784E">
      <w:pPr>
        <w:rPr>
          <w:rFonts w:asciiTheme="minorHAnsi" w:hAnsiTheme="minorHAnsi" w:cstheme="minorHAnsi"/>
          <w:b/>
          <w:bCs/>
        </w:rPr>
      </w:pPr>
      <w:r w:rsidRPr="00490FF9">
        <w:rPr>
          <w:rFonts w:asciiTheme="minorHAnsi" w:hAnsiTheme="minorHAnsi" w:cstheme="minorHAnsi"/>
          <w:b/>
          <w:bCs/>
        </w:rPr>
        <w:t>Administration</w:t>
      </w:r>
    </w:p>
    <w:p w14:paraId="12A0FBD4" w14:textId="77777777" w:rsidR="00C11AF8" w:rsidRPr="00CA0327" w:rsidRDefault="00C11AF8" w:rsidP="00465D89">
      <w:pPr>
        <w:pBdr>
          <w:top w:val="single" w:sz="4" w:space="0" w:color="8064A2"/>
          <w:left w:val="single" w:sz="4" w:space="4" w:color="8064A2"/>
          <w:bottom w:val="single" w:sz="4" w:space="1" w:color="8064A2"/>
          <w:right w:val="single" w:sz="4" w:space="4" w:color="8064A2"/>
        </w:pBdr>
        <w:rPr>
          <w:rFonts w:ascii="Calibri" w:hAnsi="Calibri" w:cs="Calibri"/>
          <w:b/>
          <w:color w:val="8064A2"/>
        </w:rPr>
      </w:pPr>
      <w:r w:rsidRPr="00CA0327">
        <w:rPr>
          <w:rFonts w:ascii="Calibri" w:hAnsi="Calibri" w:cs="Calibri"/>
          <w:b/>
          <w:color w:val="8064A2"/>
        </w:rPr>
        <w:t>General Welfare Requirement: Organisation</w:t>
      </w:r>
    </w:p>
    <w:p w14:paraId="44E9ABC3" w14:textId="77777777" w:rsidR="00C11AF8" w:rsidRPr="00CA0327" w:rsidRDefault="00C11AF8" w:rsidP="00465D89">
      <w:pPr>
        <w:pBdr>
          <w:top w:val="single" w:sz="4" w:space="0" w:color="8064A2"/>
          <w:left w:val="single" w:sz="4" w:space="4" w:color="8064A2"/>
          <w:bottom w:val="single" w:sz="4" w:space="1" w:color="8064A2"/>
          <w:right w:val="single" w:sz="4" w:space="4" w:color="8064A2"/>
        </w:pBdr>
        <w:rPr>
          <w:rFonts w:ascii="Calibri" w:hAnsi="Calibri" w:cs="Calibri"/>
          <w:color w:val="8064A2"/>
        </w:rPr>
      </w:pPr>
      <w:r w:rsidRPr="00CA0327">
        <w:rPr>
          <w:rFonts w:ascii="Calibri" w:hAnsi="Calibri" w:cs="Calibri"/>
          <w:color w:val="8064A2"/>
        </w:rPr>
        <w:t>Providers must plan and organise their systems to ensure that every child receives an enjoyable and challenging learning and development experience that is tailored to meet their individual needs.</w:t>
      </w:r>
    </w:p>
    <w:p w14:paraId="536F3713" w14:textId="77777777" w:rsidR="00D22024" w:rsidRDefault="00F4591E" w:rsidP="00465D89">
      <w:pPr>
        <w:rPr>
          <w:rFonts w:ascii="Calibri" w:hAnsi="Calibri" w:cs="Calibri"/>
          <w:b/>
          <w:sz w:val="28"/>
          <w:szCs w:val="28"/>
        </w:rPr>
      </w:pPr>
      <w:r w:rsidRPr="00CA0327">
        <w:rPr>
          <w:rFonts w:ascii="Calibri" w:hAnsi="Calibri" w:cs="Calibri"/>
          <w:b/>
          <w:sz w:val="28"/>
          <w:szCs w:val="28"/>
        </w:rPr>
        <w:t xml:space="preserve">4.1 </w:t>
      </w:r>
      <w:r w:rsidR="00D22024" w:rsidRPr="00CA0327">
        <w:rPr>
          <w:rFonts w:ascii="Calibri" w:hAnsi="Calibri" w:cs="Calibri"/>
          <w:b/>
          <w:sz w:val="28"/>
          <w:szCs w:val="28"/>
        </w:rPr>
        <w:t>Admissions</w:t>
      </w:r>
    </w:p>
    <w:p w14:paraId="6CA0A892" w14:textId="77777777" w:rsidR="00CA0327" w:rsidRPr="00CA0327" w:rsidRDefault="00CA0327" w:rsidP="00465D89">
      <w:pPr>
        <w:rPr>
          <w:rFonts w:ascii="Calibri" w:hAnsi="Calibri" w:cs="Calibri"/>
          <w:b/>
          <w:sz w:val="28"/>
          <w:szCs w:val="28"/>
        </w:rPr>
      </w:pPr>
    </w:p>
    <w:p w14:paraId="6A6FCC9E" w14:textId="77777777" w:rsidR="00D22024" w:rsidRPr="00465D89" w:rsidRDefault="00D22024" w:rsidP="00465D89">
      <w:pPr>
        <w:rPr>
          <w:rFonts w:ascii="Calibri" w:hAnsi="Calibri" w:cs="Calibri"/>
          <w:b/>
        </w:rPr>
      </w:pPr>
      <w:r w:rsidRPr="00465D89">
        <w:rPr>
          <w:rFonts w:ascii="Calibri" w:hAnsi="Calibri" w:cs="Calibri"/>
          <w:b/>
        </w:rPr>
        <w:t>Policy Statement</w:t>
      </w:r>
    </w:p>
    <w:p w14:paraId="5E09B2AC" w14:textId="464DDA28" w:rsidR="00D22024" w:rsidRDefault="00D22024" w:rsidP="00465D89">
      <w:pPr>
        <w:rPr>
          <w:rFonts w:ascii="Calibri" w:hAnsi="Calibri" w:cs="Calibri"/>
        </w:rPr>
      </w:pPr>
      <w:r w:rsidRPr="00CA0327">
        <w:rPr>
          <w:rFonts w:ascii="Calibri" w:hAnsi="Calibri" w:cs="Calibri"/>
        </w:rPr>
        <w:t>It is our intention to make our setting accessible to children and families from all sections of the local community.</w:t>
      </w:r>
      <w:r w:rsidR="00F4591E" w:rsidRPr="00CA0327">
        <w:rPr>
          <w:rFonts w:ascii="Calibri" w:hAnsi="Calibri" w:cs="Calibri"/>
        </w:rPr>
        <w:t xml:space="preserve"> </w:t>
      </w:r>
      <w:r w:rsidRPr="00CA0327">
        <w:rPr>
          <w:rFonts w:ascii="Calibri" w:hAnsi="Calibri" w:cs="Calibri"/>
        </w:rPr>
        <w:t>We aim to ensure that all sections of our community have access to the setting through open, fair and clearly communicated procedures.</w:t>
      </w:r>
    </w:p>
    <w:p w14:paraId="33B70700" w14:textId="77777777" w:rsidR="00490FF9" w:rsidRPr="00CA0327" w:rsidRDefault="00490FF9" w:rsidP="00465D89">
      <w:pPr>
        <w:rPr>
          <w:rFonts w:ascii="Calibri" w:hAnsi="Calibri" w:cs="Calibri"/>
        </w:rPr>
      </w:pPr>
    </w:p>
    <w:p w14:paraId="35185231" w14:textId="77777777" w:rsidR="00D22024" w:rsidRPr="00CA0327" w:rsidRDefault="00D22024" w:rsidP="00465D89">
      <w:pPr>
        <w:rPr>
          <w:rFonts w:ascii="Calibri" w:hAnsi="Calibri" w:cs="Calibri"/>
          <w:b/>
        </w:rPr>
      </w:pPr>
      <w:r w:rsidRPr="00CA0327">
        <w:rPr>
          <w:rFonts w:ascii="Calibri" w:hAnsi="Calibri" w:cs="Calibri"/>
          <w:b/>
        </w:rPr>
        <w:t>Procedures</w:t>
      </w:r>
    </w:p>
    <w:p w14:paraId="0115F640" w14:textId="77777777" w:rsidR="00D22024" w:rsidRPr="00CA0327" w:rsidRDefault="00D22024" w:rsidP="00465D89">
      <w:pPr>
        <w:numPr>
          <w:ilvl w:val="0"/>
          <w:numId w:val="30"/>
        </w:numPr>
        <w:rPr>
          <w:rFonts w:ascii="Calibri" w:hAnsi="Calibri" w:cs="Calibri"/>
        </w:rPr>
      </w:pPr>
      <w:r w:rsidRPr="00CA0327">
        <w:rPr>
          <w:rFonts w:ascii="Calibri" w:hAnsi="Calibri" w:cs="Calibri"/>
        </w:rPr>
        <w:t>We ensure that the existence of our setting is widely advertised in places accessible to all sections of the community.</w:t>
      </w:r>
    </w:p>
    <w:p w14:paraId="42949D90" w14:textId="77777777" w:rsidR="00D22024" w:rsidRPr="00CA0327" w:rsidRDefault="00D22024" w:rsidP="00465D89">
      <w:pPr>
        <w:numPr>
          <w:ilvl w:val="0"/>
          <w:numId w:val="30"/>
        </w:numPr>
        <w:rPr>
          <w:rFonts w:ascii="Calibri" w:hAnsi="Calibri" w:cs="Calibri"/>
        </w:rPr>
      </w:pPr>
      <w:r w:rsidRPr="00CA0327">
        <w:rPr>
          <w:rFonts w:ascii="Calibri" w:hAnsi="Calibri" w:cs="Calibri"/>
        </w:rPr>
        <w:t>We ensure that information about our setting is accessible, in written and spoken form and, where appropriate, in more than one language. Where necessary, we will try to provide information in Braille, or through British Sign Language. We will provide translated written materials where language needs of families suggest this is required as well as access to an interpreter.</w:t>
      </w:r>
    </w:p>
    <w:p w14:paraId="5A6D6C83" w14:textId="77777777" w:rsidR="00D22024" w:rsidRPr="00CA0327" w:rsidRDefault="00D22024" w:rsidP="00465D89">
      <w:pPr>
        <w:numPr>
          <w:ilvl w:val="0"/>
          <w:numId w:val="31"/>
        </w:numPr>
        <w:rPr>
          <w:rFonts w:ascii="Calibri" w:hAnsi="Calibri" w:cs="Calibri"/>
        </w:rPr>
      </w:pPr>
      <w:r w:rsidRPr="00CA0327">
        <w:rPr>
          <w:rFonts w:ascii="Calibri" w:hAnsi="Calibri" w:cs="Calibri"/>
        </w:rPr>
        <w:t>We describe our setting and its practices in terms that make it clear that it welcomes both</w:t>
      </w:r>
      <w:r w:rsidR="00CA0327">
        <w:rPr>
          <w:rFonts w:ascii="Calibri" w:hAnsi="Calibri" w:cs="Calibri"/>
        </w:rPr>
        <w:t xml:space="preserve"> </w:t>
      </w:r>
      <w:r w:rsidR="00F003C6" w:rsidRPr="00CA0327">
        <w:rPr>
          <w:rFonts w:ascii="Calibri" w:hAnsi="Calibri" w:cs="Calibri"/>
        </w:rPr>
        <w:t>f</w:t>
      </w:r>
      <w:r w:rsidRPr="00CA0327">
        <w:rPr>
          <w:rFonts w:ascii="Calibri" w:hAnsi="Calibri" w:cs="Calibri"/>
        </w:rPr>
        <w:t>athers and mothers, other relations and other carers, including childminders.</w:t>
      </w:r>
    </w:p>
    <w:p w14:paraId="32E8C2AB" w14:textId="77777777" w:rsidR="00D22024" w:rsidRPr="00CA0327" w:rsidRDefault="00D22024" w:rsidP="00465D89">
      <w:pPr>
        <w:numPr>
          <w:ilvl w:val="0"/>
          <w:numId w:val="31"/>
        </w:numPr>
        <w:rPr>
          <w:rFonts w:ascii="Calibri" w:hAnsi="Calibri" w:cs="Calibri"/>
        </w:rPr>
      </w:pPr>
      <w:r w:rsidRPr="00CA0327">
        <w:rPr>
          <w:rFonts w:ascii="Calibri" w:hAnsi="Calibri" w:cs="Calibri"/>
        </w:rPr>
        <w:t>We describe our setting and its practices in terms of how it treats each child and their family, having regard to their needs arising from their gender, special educational needs, disabilities, social background, religion, ethnicity or from English being a newly acquired additional language.</w:t>
      </w:r>
    </w:p>
    <w:p w14:paraId="2680F53C" w14:textId="77777777" w:rsidR="00D22024" w:rsidRPr="00CA0327" w:rsidRDefault="00D22024" w:rsidP="00465D89">
      <w:pPr>
        <w:numPr>
          <w:ilvl w:val="0"/>
          <w:numId w:val="31"/>
        </w:numPr>
        <w:rPr>
          <w:rFonts w:ascii="Calibri" w:hAnsi="Calibri" w:cs="Calibri"/>
        </w:rPr>
      </w:pPr>
      <w:r w:rsidRPr="00CA0327">
        <w:rPr>
          <w:rFonts w:ascii="Calibri" w:hAnsi="Calibri" w:cs="Calibri"/>
        </w:rPr>
        <w:t>We describe our setting and its practices in terms of how it enables children and/or parents with disabilities to take part in the life of the setting.</w:t>
      </w:r>
    </w:p>
    <w:p w14:paraId="3C4CD3D7" w14:textId="77777777" w:rsidR="00D22024" w:rsidRPr="00CA0327" w:rsidRDefault="00D22024" w:rsidP="00465D89">
      <w:pPr>
        <w:numPr>
          <w:ilvl w:val="0"/>
          <w:numId w:val="31"/>
        </w:numPr>
        <w:rPr>
          <w:rFonts w:ascii="Calibri" w:hAnsi="Calibri" w:cs="Calibri"/>
        </w:rPr>
      </w:pPr>
      <w:r w:rsidRPr="00CA0327">
        <w:rPr>
          <w:rFonts w:ascii="Calibri" w:hAnsi="Calibri" w:cs="Calibri"/>
        </w:rPr>
        <w:t>We make our Equal Opportunities Policy widely known.</w:t>
      </w:r>
    </w:p>
    <w:p w14:paraId="6A67BF29" w14:textId="77777777" w:rsidR="00D22024" w:rsidRPr="00CA0327" w:rsidRDefault="00D22024" w:rsidP="00465D89">
      <w:pPr>
        <w:numPr>
          <w:ilvl w:val="0"/>
          <w:numId w:val="31"/>
        </w:numPr>
        <w:rPr>
          <w:rFonts w:ascii="Calibri" w:hAnsi="Calibri" w:cs="Calibri"/>
        </w:rPr>
      </w:pPr>
      <w:r w:rsidRPr="00CA0327">
        <w:rPr>
          <w:rFonts w:ascii="Calibri" w:hAnsi="Calibri" w:cs="Calibri"/>
        </w:rPr>
        <w:t>We consult with families about the opening times of the setting to ensure we accommodate a broad range of family need.</w:t>
      </w:r>
    </w:p>
    <w:p w14:paraId="291D82DB" w14:textId="77777777" w:rsidR="00D22024" w:rsidRPr="00CA0327" w:rsidRDefault="00D22024" w:rsidP="00465D89">
      <w:pPr>
        <w:numPr>
          <w:ilvl w:val="0"/>
          <w:numId w:val="31"/>
        </w:numPr>
        <w:rPr>
          <w:rFonts w:ascii="Calibri" w:hAnsi="Calibri" w:cs="Calibri"/>
        </w:rPr>
      </w:pPr>
      <w:r w:rsidRPr="00CA0327">
        <w:rPr>
          <w:rFonts w:ascii="Calibri" w:hAnsi="Calibri" w:cs="Calibri"/>
        </w:rPr>
        <w:t>We are flexible about attendance patterns to accommodate the needs of individual children and families, providing these do not disrupt the pattern of continuity in the setting that provides stability for all the children.</w:t>
      </w:r>
    </w:p>
    <w:p w14:paraId="6C31C1CE" w14:textId="77777777" w:rsidR="00465D89" w:rsidRPr="00CA0327" w:rsidRDefault="00465D89" w:rsidP="00465D89">
      <w:pPr>
        <w:numPr>
          <w:ilvl w:val="0"/>
          <w:numId w:val="31"/>
        </w:numPr>
        <w:rPr>
          <w:rFonts w:ascii="Calibri" w:hAnsi="Calibri" w:cs="Calibri"/>
        </w:rPr>
      </w:pPr>
      <w:r w:rsidRPr="00CA0327">
        <w:rPr>
          <w:rFonts w:ascii="Calibri" w:hAnsi="Calibri" w:cs="Calibri"/>
        </w:rPr>
        <w:t xml:space="preserve">When parents make an enquiry to the Nursery, we make </w:t>
      </w:r>
      <w:r w:rsidR="00AF6D58" w:rsidRPr="00CA0327">
        <w:rPr>
          <w:rFonts w:ascii="Calibri" w:hAnsi="Calibri" w:cs="Calibri"/>
        </w:rPr>
        <w:t xml:space="preserve">an </w:t>
      </w:r>
      <w:r w:rsidRPr="00CA0327">
        <w:rPr>
          <w:rFonts w:ascii="Calibri" w:hAnsi="Calibri" w:cs="Calibri"/>
        </w:rPr>
        <w:t xml:space="preserve">appointment </w:t>
      </w:r>
      <w:r w:rsidR="00AF6D58" w:rsidRPr="00CA0327">
        <w:rPr>
          <w:rFonts w:ascii="Calibri" w:hAnsi="Calibri" w:cs="Calibri"/>
        </w:rPr>
        <w:t xml:space="preserve">with them </w:t>
      </w:r>
      <w:r w:rsidRPr="00CA0327">
        <w:rPr>
          <w:rFonts w:ascii="Calibri" w:hAnsi="Calibri" w:cs="Calibri"/>
        </w:rPr>
        <w:t>to look around the Nursery with the Nursery Manager, in which the registration process is discussed and a copy of the prospectus is given.</w:t>
      </w:r>
    </w:p>
    <w:p w14:paraId="4BE4E928" w14:textId="77777777" w:rsidR="00465D89" w:rsidRPr="00CA0327" w:rsidRDefault="00CA0327" w:rsidP="00465D89">
      <w:pPr>
        <w:numPr>
          <w:ilvl w:val="0"/>
          <w:numId w:val="31"/>
        </w:numPr>
        <w:rPr>
          <w:rFonts w:ascii="Calibri" w:hAnsi="Calibri" w:cs="Calibri"/>
        </w:rPr>
      </w:pPr>
      <w:r>
        <w:rPr>
          <w:rFonts w:ascii="Calibri" w:hAnsi="Calibri" w:cs="Calibri"/>
        </w:rPr>
        <w:t>When we</w:t>
      </w:r>
      <w:r w:rsidR="00465D89" w:rsidRPr="00CA0327">
        <w:rPr>
          <w:rFonts w:ascii="Calibri" w:hAnsi="Calibri" w:cs="Calibri"/>
        </w:rPr>
        <w:t xml:space="preserve"> receiv</w:t>
      </w:r>
      <w:r>
        <w:rPr>
          <w:rFonts w:ascii="Calibri" w:hAnsi="Calibri" w:cs="Calibri"/>
        </w:rPr>
        <w:t xml:space="preserve">e the </w:t>
      </w:r>
      <w:r w:rsidR="00465D89" w:rsidRPr="00CA0327">
        <w:rPr>
          <w:rFonts w:ascii="Calibri" w:hAnsi="Calibri" w:cs="Calibri"/>
        </w:rPr>
        <w:t xml:space="preserve">registration form, </w:t>
      </w:r>
      <w:r>
        <w:rPr>
          <w:rFonts w:ascii="Calibri" w:hAnsi="Calibri" w:cs="Calibri"/>
        </w:rPr>
        <w:t>you will be asked to provide evidence of your child’s date of birth. This is to confirm they have reached the eligible age for the free entitlement. A copy of this will not be retained, but may be requested again at a later date. A</w:t>
      </w:r>
      <w:r w:rsidR="00465D89" w:rsidRPr="00CA0327">
        <w:rPr>
          <w:rFonts w:ascii="Calibri" w:hAnsi="Calibri" w:cs="Calibri"/>
        </w:rPr>
        <w:t xml:space="preserve"> letter is sent to confirm a place, with further information to follow nearing the term the child is due to start.</w:t>
      </w:r>
    </w:p>
    <w:p w14:paraId="27D17DF9" w14:textId="77777777" w:rsidR="00CA0327" w:rsidRDefault="00465D89" w:rsidP="00465D89">
      <w:pPr>
        <w:numPr>
          <w:ilvl w:val="0"/>
          <w:numId w:val="31"/>
        </w:numPr>
        <w:rPr>
          <w:rFonts w:ascii="Calibri" w:hAnsi="Calibri" w:cs="Calibri"/>
        </w:rPr>
      </w:pPr>
      <w:r w:rsidRPr="00CA0327">
        <w:rPr>
          <w:rFonts w:ascii="Calibri" w:hAnsi="Calibri" w:cs="Calibri"/>
        </w:rPr>
        <w:t xml:space="preserve">Before the child starts the Nursery, the Nursery Manager contacts the parents and confirms sessions, days and arranges taster dates.  </w:t>
      </w:r>
      <w:r>
        <w:rPr>
          <w:rFonts w:ascii="Calibri" w:hAnsi="Calibri" w:cs="Calibri"/>
        </w:rPr>
        <w:t xml:space="preserve">    </w:t>
      </w:r>
    </w:p>
    <w:p w14:paraId="2ADA7627" w14:textId="29E9C672" w:rsidR="00CA0327" w:rsidRPr="0030482D" w:rsidRDefault="00CA0327" w:rsidP="00465D89">
      <w:pPr>
        <w:numPr>
          <w:ilvl w:val="0"/>
          <w:numId w:val="31"/>
        </w:numPr>
        <w:rPr>
          <w:rFonts w:ascii="Calibri" w:hAnsi="Calibri" w:cs="Calibri"/>
        </w:rPr>
      </w:pPr>
      <w:r w:rsidRPr="0030482D">
        <w:rPr>
          <w:rFonts w:ascii="Calibri" w:hAnsi="Calibri" w:cs="Calibri"/>
        </w:rPr>
        <w:t>Early Education is offered to all families as part of the registration process for 38 weeks of the year. The Funded hours can be claimed</w:t>
      </w:r>
      <w:r w:rsidR="00490FF9" w:rsidRPr="0030482D">
        <w:rPr>
          <w:rFonts w:ascii="Calibri" w:hAnsi="Calibri" w:cs="Calibri"/>
        </w:rPr>
        <w:t xml:space="preserve"> between the hours of 8</w:t>
      </w:r>
      <w:r w:rsidRPr="0030482D">
        <w:rPr>
          <w:rFonts w:ascii="Calibri" w:hAnsi="Calibri" w:cs="Calibri"/>
        </w:rPr>
        <w:t>.</w:t>
      </w:r>
      <w:r w:rsidR="00490FF9" w:rsidRPr="0030482D">
        <w:rPr>
          <w:rFonts w:ascii="Calibri" w:hAnsi="Calibri" w:cs="Calibri"/>
        </w:rPr>
        <w:t>3</w:t>
      </w:r>
      <w:r w:rsidRPr="0030482D">
        <w:rPr>
          <w:rFonts w:ascii="Calibri" w:hAnsi="Calibri" w:cs="Calibri"/>
        </w:rPr>
        <w:t>0-1</w:t>
      </w:r>
      <w:r w:rsidR="00490FF9" w:rsidRPr="0030482D">
        <w:rPr>
          <w:rFonts w:ascii="Calibri" w:hAnsi="Calibri" w:cs="Calibri"/>
        </w:rPr>
        <w:t>1</w:t>
      </w:r>
      <w:r w:rsidRPr="0030482D">
        <w:rPr>
          <w:rFonts w:ascii="Calibri" w:hAnsi="Calibri" w:cs="Calibri"/>
        </w:rPr>
        <w:t>.</w:t>
      </w:r>
      <w:r w:rsidR="00490FF9" w:rsidRPr="0030482D">
        <w:rPr>
          <w:rFonts w:ascii="Calibri" w:hAnsi="Calibri" w:cs="Calibri"/>
        </w:rPr>
        <w:t>3</w:t>
      </w:r>
      <w:r w:rsidRPr="0030482D">
        <w:rPr>
          <w:rFonts w:ascii="Calibri" w:hAnsi="Calibri" w:cs="Calibri"/>
        </w:rPr>
        <w:t>0 and 12.30-3.30 Monday to Friday.</w:t>
      </w:r>
      <w:r w:rsidR="00B01BB4" w:rsidRPr="0030482D">
        <w:rPr>
          <w:rFonts w:ascii="Calibri" w:hAnsi="Calibri" w:cs="Calibri"/>
        </w:rPr>
        <w:t xml:space="preserve"> Funding cannot be claimed during the lunch hour 11.30-12.30.</w:t>
      </w:r>
    </w:p>
    <w:p w14:paraId="1D7057B7" w14:textId="68C294D0" w:rsidR="00B01BB4" w:rsidRPr="0030482D" w:rsidRDefault="00B01BB4" w:rsidP="00465D89">
      <w:pPr>
        <w:numPr>
          <w:ilvl w:val="0"/>
          <w:numId w:val="31"/>
        </w:numPr>
        <w:rPr>
          <w:rFonts w:ascii="Calibri" w:hAnsi="Calibri" w:cs="Calibri"/>
        </w:rPr>
      </w:pPr>
      <w:r w:rsidRPr="0030482D">
        <w:rPr>
          <w:rFonts w:ascii="Calibri" w:hAnsi="Calibri" w:cs="Calibri"/>
        </w:rPr>
        <w:t xml:space="preserve">Funded hours for under 2’s and 2&amp;3 year olds can be claimed Mon-Fri for a maximum of 3 hours per day, either 8.30-11.30 or 12.30-3.30. The total hours per week for these age groups </w:t>
      </w:r>
      <w:r w:rsidRPr="0030482D">
        <w:rPr>
          <w:rFonts w:ascii="Calibri" w:hAnsi="Calibri" w:cs="Calibri"/>
        </w:rPr>
        <w:lastRenderedPageBreak/>
        <w:t>is 15 hours. For 3&amp;4 year olds funding can be claimed Mon – Fri for a maximum of 6 hours per day between the hours of 8.30-11.30 and 12.30-3.30.</w:t>
      </w:r>
    </w:p>
    <w:p w14:paraId="19F36E97" w14:textId="77777777" w:rsidR="00CA0327" w:rsidRDefault="00CA0327" w:rsidP="00465D89">
      <w:pPr>
        <w:numPr>
          <w:ilvl w:val="0"/>
          <w:numId w:val="31"/>
        </w:numPr>
        <w:rPr>
          <w:rFonts w:ascii="Calibri" w:hAnsi="Calibri" w:cs="Calibri"/>
        </w:rPr>
      </w:pPr>
      <w:r>
        <w:rPr>
          <w:rFonts w:ascii="Calibri" w:hAnsi="Calibri" w:cs="Calibri"/>
        </w:rPr>
        <w:t>We will work with parents to ensure that as far as possible the hours/sessions that can be taken as free provision are convenient for parents’ working hours.</w:t>
      </w:r>
    </w:p>
    <w:p w14:paraId="2AE66814" w14:textId="77777777" w:rsidR="00CA0327" w:rsidRDefault="00CA0327" w:rsidP="00465D89">
      <w:pPr>
        <w:numPr>
          <w:ilvl w:val="0"/>
          <w:numId w:val="31"/>
        </w:numPr>
        <w:rPr>
          <w:rFonts w:ascii="Calibri" w:hAnsi="Calibri" w:cs="Calibri"/>
        </w:rPr>
      </w:pPr>
      <w:bookmarkStart w:id="0" w:name="_Hlk68368346"/>
      <w:r>
        <w:rPr>
          <w:rFonts w:ascii="Calibri" w:hAnsi="Calibri" w:cs="Calibri"/>
        </w:rPr>
        <w:t>Please refer to the setting SEND/Inclusion policy for further information on the support we offer for the children with SEND.</w:t>
      </w:r>
    </w:p>
    <w:p w14:paraId="03E7D38E" w14:textId="77777777" w:rsidR="00490FF9" w:rsidRDefault="00CA0327" w:rsidP="00465D89">
      <w:pPr>
        <w:numPr>
          <w:ilvl w:val="0"/>
          <w:numId w:val="31"/>
        </w:numPr>
        <w:rPr>
          <w:rFonts w:ascii="Calibri" w:hAnsi="Calibri" w:cs="Calibri"/>
        </w:rPr>
      </w:pPr>
      <w:r>
        <w:rPr>
          <w:rFonts w:ascii="Calibri" w:hAnsi="Calibri" w:cs="Calibri"/>
        </w:rPr>
        <w:t xml:space="preserve">We aim to identify all children that may attract any additional funding such as EYPP, DAF, SEND inclusion fund and local available funding streams with a view to submit a claim/application to support their outcomes. </w:t>
      </w:r>
    </w:p>
    <w:p w14:paraId="64339D35" w14:textId="48DA908A" w:rsidR="00465D89" w:rsidRPr="00A64C08" w:rsidRDefault="00CA0327" w:rsidP="00490FF9">
      <w:pPr>
        <w:rPr>
          <w:rFonts w:ascii="Calibri" w:hAnsi="Calibri" w:cs="Calibri"/>
        </w:rPr>
      </w:pPr>
      <w:r>
        <w:rPr>
          <w:rFonts w:ascii="Calibri" w:hAnsi="Calibri" w:cs="Calibri"/>
        </w:rPr>
        <w:t xml:space="preserve"> </w:t>
      </w:r>
      <w:r w:rsidR="00465D89">
        <w:rPr>
          <w:rFonts w:ascii="Calibri" w:hAnsi="Calibri" w:cs="Calibri"/>
        </w:rPr>
        <w:t xml:space="preserve">        </w:t>
      </w:r>
    </w:p>
    <w:bookmarkEnd w:id="0"/>
    <w:p w14:paraId="76137FA6" w14:textId="77777777" w:rsidR="00490FF9" w:rsidRDefault="00490FF9" w:rsidP="00465D89">
      <w:pPr>
        <w:rPr>
          <w:rFonts w:ascii="Calibri" w:hAnsi="Calibri" w:cs="Calibri"/>
        </w:rPr>
      </w:pPr>
      <w:r>
        <w:rPr>
          <w:rFonts w:ascii="Calibri" w:hAnsi="Calibri" w:cs="Calibri"/>
        </w:rPr>
        <w:t>Further Guidance-</w:t>
      </w:r>
    </w:p>
    <w:p w14:paraId="0550A29A" w14:textId="77777777" w:rsidR="00490FF9" w:rsidRDefault="00490FF9" w:rsidP="00465D89">
      <w:pPr>
        <w:rPr>
          <w:rFonts w:ascii="Calibri" w:hAnsi="Calibri" w:cs="Calibri"/>
        </w:rPr>
      </w:pPr>
      <w:r>
        <w:rPr>
          <w:rFonts w:ascii="Calibri" w:hAnsi="Calibri" w:cs="Calibri"/>
        </w:rPr>
        <w:t>Language line- free service, call 0800 169 2694-</w:t>
      </w:r>
    </w:p>
    <w:p w14:paraId="2B22E135" w14:textId="0CFA9C73" w:rsidR="00465D89" w:rsidRDefault="00490FF9" w:rsidP="00465D89">
      <w:pPr>
        <w:rPr>
          <w:rFonts w:ascii="Calibri" w:hAnsi="Calibri" w:cs="Calibri"/>
        </w:rPr>
      </w:pPr>
      <w:r w:rsidRPr="00490FF9">
        <w:rPr>
          <w:rFonts w:ascii="Calibri" w:hAnsi="Calibri" w:cs="Calibri"/>
        </w:rPr>
        <w:t>https://www.schools.norfolk.gov.uk/early-learning-and-childcare/early-years-inclusion/eal-for-early-years</w:t>
      </w:r>
      <w:r>
        <w:rPr>
          <w:rFonts w:ascii="Calibri" w:hAnsi="Calibri" w:cs="Calibri"/>
        </w:rPr>
        <w:t xml:space="preserve"> </w:t>
      </w:r>
    </w:p>
    <w:p w14:paraId="4ACA701E" w14:textId="77777777" w:rsidR="00490FF9" w:rsidRDefault="00490FF9" w:rsidP="00465D89">
      <w:pPr>
        <w:rPr>
          <w:rFonts w:ascii="Calibri" w:hAnsi="Calibri" w:cs="Calibri"/>
        </w:rPr>
      </w:pPr>
    </w:p>
    <w:tbl>
      <w:tblPr>
        <w:tblW w:w="5000" w:type="pct"/>
        <w:tblLook w:val="01E0" w:firstRow="1" w:lastRow="1" w:firstColumn="1" w:lastColumn="1" w:noHBand="0" w:noVBand="0"/>
      </w:tblPr>
      <w:tblGrid>
        <w:gridCol w:w="4419"/>
        <w:gridCol w:w="3346"/>
        <w:gridCol w:w="1838"/>
      </w:tblGrid>
      <w:tr w:rsidR="00D22024" w:rsidRPr="00452363" w14:paraId="320C57DF" w14:textId="77777777">
        <w:tc>
          <w:tcPr>
            <w:tcW w:w="2301" w:type="pct"/>
          </w:tcPr>
          <w:p w14:paraId="742677C1" w14:textId="77777777" w:rsidR="00D22024" w:rsidRPr="00465D89" w:rsidRDefault="00D22024" w:rsidP="00CA0327">
            <w:pPr>
              <w:spacing w:line="276" w:lineRule="auto"/>
              <w:rPr>
                <w:rFonts w:ascii="Calibri" w:hAnsi="Calibri" w:cs="Calibri"/>
              </w:rPr>
            </w:pPr>
            <w:r w:rsidRPr="00465D89">
              <w:rPr>
                <w:rFonts w:ascii="Calibri" w:hAnsi="Calibri" w:cs="Calibri"/>
              </w:rPr>
              <w:t>This policy was adopted at a meeting of</w:t>
            </w:r>
          </w:p>
        </w:tc>
        <w:tc>
          <w:tcPr>
            <w:tcW w:w="1742" w:type="pct"/>
            <w:tcBorders>
              <w:bottom w:val="single" w:sz="4" w:space="0" w:color="8064A2"/>
            </w:tcBorders>
          </w:tcPr>
          <w:p w14:paraId="02CD2E96" w14:textId="77777777" w:rsidR="00D22024" w:rsidRPr="00465D89" w:rsidRDefault="00C11AF8" w:rsidP="00CA0327">
            <w:pPr>
              <w:spacing w:line="276" w:lineRule="auto"/>
              <w:rPr>
                <w:rFonts w:ascii="Calibri" w:hAnsi="Calibri" w:cs="Calibri"/>
              </w:rPr>
            </w:pPr>
            <w:r w:rsidRPr="00465D89">
              <w:rPr>
                <w:rFonts w:ascii="Calibri" w:hAnsi="Calibri" w:cs="Calibri"/>
              </w:rPr>
              <w:t>Downham Nursery School</w:t>
            </w:r>
          </w:p>
        </w:tc>
        <w:tc>
          <w:tcPr>
            <w:tcW w:w="957" w:type="pct"/>
          </w:tcPr>
          <w:p w14:paraId="1480F38E" w14:textId="77777777" w:rsidR="00D22024" w:rsidRPr="00465D89" w:rsidRDefault="00D22024" w:rsidP="00CA0327">
            <w:pPr>
              <w:spacing w:line="276" w:lineRule="auto"/>
              <w:rPr>
                <w:rFonts w:ascii="Calibri" w:hAnsi="Calibri" w:cs="Calibri"/>
              </w:rPr>
            </w:pPr>
            <w:r w:rsidRPr="00465D89">
              <w:rPr>
                <w:rFonts w:ascii="Calibri" w:hAnsi="Calibri" w:cs="Calibri"/>
              </w:rPr>
              <w:t>name of setting</w:t>
            </w:r>
          </w:p>
        </w:tc>
      </w:tr>
      <w:tr w:rsidR="00D22024" w:rsidRPr="00452363" w14:paraId="3243AC63" w14:textId="77777777">
        <w:tc>
          <w:tcPr>
            <w:tcW w:w="2301" w:type="pct"/>
          </w:tcPr>
          <w:p w14:paraId="1E93C2DB" w14:textId="77777777" w:rsidR="00D22024" w:rsidRPr="00465D89" w:rsidRDefault="00D22024" w:rsidP="00CA0327">
            <w:pPr>
              <w:spacing w:line="276" w:lineRule="auto"/>
              <w:rPr>
                <w:rFonts w:ascii="Calibri" w:hAnsi="Calibri" w:cs="Calibri"/>
              </w:rPr>
            </w:pPr>
            <w:r w:rsidRPr="00465D89">
              <w:rPr>
                <w:rFonts w:ascii="Calibri" w:hAnsi="Calibri" w:cs="Calibri"/>
              </w:rPr>
              <w:t>Held on</w:t>
            </w:r>
          </w:p>
        </w:tc>
        <w:tc>
          <w:tcPr>
            <w:tcW w:w="1742" w:type="pct"/>
            <w:tcBorders>
              <w:top w:val="single" w:sz="4" w:space="0" w:color="8064A2"/>
              <w:bottom w:val="single" w:sz="4" w:space="0" w:color="8064A2"/>
            </w:tcBorders>
          </w:tcPr>
          <w:p w14:paraId="25A711EB" w14:textId="35F7AC75" w:rsidR="00D22024" w:rsidRPr="00465D89" w:rsidRDefault="00FB49BF" w:rsidP="00500093">
            <w:pPr>
              <w:spacing w:line="276" w:lineRule="auto"/>
              <w:rPr>
                <w:rFonts w:ascii="Calibri" w:hAnsi="Calibri" w:cs="Calibri"/>
              </w:rPr>
            </w:pPr>
            <w:r>
              <w:rPr>
                <w:rFonts w:ascii="Calibri" w:hAnsi="Calibri" w:cs="Calibri"/>
              </w:rPr>
              <w:t>July 202</w:t>
            </w:r>
            <w:r w:rsidR="00781C96">
              <w:rPr>
                <w:rFonts w:ascii="Calibri" w:hAnsi="Calibri" w:cs="Calibri"/>
              </w:rPr>
              <w:t>5</w:t>
            </w:r>
          </w:p>
        </w:tc>
        <w:tc>
          <w:tcPr>
            <w:tcW w:w="957" w:type="pct"/>
          </w:tcPr>
          <w:p w14:paraId="15672D5B" w14:textId="77777777" w:rsidR="00D22024" w:rsidRPr="00465D89" w:rsidRDefault="00D22024" w:rsidP="00CA0327">
            <w:pPr>
              <w:spacing w:line="276" w:lineRule="auto"/>
              <w:rPr>
                <w:rFonts w:ascii="Calibri" w:hAnsi="Calibri" w:cs="Calibri"/>
              </w:rPr>
            </w:pPr>
            <w:r w:rsidRPr="00465D89">
              <w:rPr>
                <w:rFonts w:ascii="Calibri" w:hAnsi="Calibri" w:cs="Calibri"/>
              </w:rPr>
              <w:t>(date)</w:t>
            </w:r>
          </w:p>
        </w:tc>
      </w:tr>
      <w:tr w:rsidR="00D22024" w:rsidRPr="00452363" w14:paraId="5C73670C" w14:textId="77777777">
        <w:tc>
          <w:tcPr>
            <w:tcW w:w="2301" w:type="pct"/>
          </w:tcPr>
          <w:p w14:paraId="693931DF" w14:textId="77777777" w:rsidR="00D22024" w:rsidRPr="00465D89" w:rsidRDefault="00D22024" w:rsidP="00CA0327">
            <w:pPr>
              <w:spacing w:line="276" w:lineRule="auto"/>
              <w:rPr>
                <w:rFonts w:ascii="Calibri" w:hAnsi="Calibri" w:cs="Calibri"/>
              </w:rPr>
            </w:pPr>
            <w:r w:rsidRPr="00465D89">
              <w:rPr>
                <w:rFonts w:ascii="Calibri" w:hAnsi="Calibri" w:cs="Calibri"/>
              </w:rPr>
              <w:t>Date to be reviewed</w:t>
            </w:r>
            <w:r w:rsidR="003F5EE2" w:rsidRPr="00465D89">
              <w:rPr>
                <w:rFonts w:ascii="Calibri" w:hAnsi="Calibri" w:cs="Calibri"/>
              </w:rPr>
              <w:t xml:space="preserve"> </w:t>
            </w:r>
          </w:p>
        </w:tc>
        <w:tc>
          <w:tcPr>
            <w:tcW w:w="1742" w:type="pct"/>
            <w:tcBorders>
              <w:top w:val="single" w:sz="4" w:space="0" w:color="8064A2"/>
              <w:bottom w:val="single" w:sz="4" w:space="0" w:color="8064A2"/>
            </w:tcBorders>
          </w:tcPr>
          <w:p w14:paraId="523B2508" w14:textId="063E3AD7" w:rsidR="00D22024" w:rsidRPr="00465D89" w:rsidRDefault="00FB49BF" w:rsidP="00500093">
            <w:pPr>
              <w:spacing w:line="276" w:lineRule="auto"/>
              <w:rPr>
                <w:rFonts w:ascii="Calibri" w:hAnsi="Calibri" w:cs="Calibri"/>
              </w:rPr>
            </w:pPr>
            <w:r>
              <w:rPr>
                <w:rFonts w:ascii="Calibri" w:hAnsi="Calibri" w:cs="Calibri"/>
              </w:rPr>
              <w:t>July 202</w:t>
            </w:r>
            <w:r w:rsidR="00781C96">
              <w:rPr>
                <w:rFonts w:ascii="Calibri" w:hAnsi="Calibri" w:cs="Calibri"/>
              </w:rPr>
              <w:t>6</w:t>
            </w:r>
          </w:p>
        </w:tc>
        <w:tc>
          <w:tcPr>
            <w:tcW w:w="957" w:type="pct"/>
          </w:tcPr>
          <w:p w14:paraId="420888C3" w14:textId="77777777" w:rsidR="00D22024" w:rsidRPr="00465D89" w:rsidRDefault="004B4332" w:rsidP="00CA0327">
            <w:pPr>
              <w:spacing w:line="276" w:lineRule="auto"/>
              <w:rPr>
                <w:rFonts w:ascii="Calibri" w:hAnsi="Calibri" w:cs="Calibri"/>
              </w:rPr>
            </w:pPr>
            <w:r w:rsidRPr="00465D89">
              <w:rPr>
                <w:rFonts w:ascii="Calibri" w:hAnsi="Calibri" w:cs="Calibri"/>
              </w:rPr>
              <w:t>(date)</w:t>
            </w:r>
          </w:p>
        </w:tc>
      </w:tr>
      <w:tr w:rsidR="00D22024" w:rsidRPr="00452363" w14:paraId="41967BE0" w14:textId="77777777">
        <w:tc>
          <w:tcPr>
            <w:tcW w:w="2301" w:type="pct"/>
          </w:tcPr>
          <w:p w14:paraId="524518C4" w14:textId="7105CD02" w:rsidR="00D22024" w:rsidRPr="00465D89" w:rsidRDefault="00D22024" w:rsidP="00CA0327">
            <w:pPr>
              <w:spacing w:line="276" w:lineRule="auto"/>
              <w:rPr>
                <w:rFonts w:ascii="Calibri" w:hAnsi="Calibri" w:cs="Calibri"/>
              </w:rPr>
            </w:pPr>
            <w:r w:rsidRPr="00465D89">
              <w:rPr>
                <w:rFonts w:ascii="Calibri" w:hAnsi="Calibri" w:cs="Calibri"/>
              </w:rPr>
              <w:t>Signed on behalf of the management committee</w:t>
            </w:r>
            <w:r w:rsidR="00FB49BF">
              <w:rPr>
                <w:rFonts w:ascii="Calibri" w:hAnsi="Calibri" w:cs="Calibri"/>
              </w:rPr>
              <w:t xml:space="preserve"> PP</w:t>
            </w:r>
          </w:p>
        </w:tc>
        <w:tc>
          <w:tcPr>
            <w:tcW w:w="2699" w:type="pct"/>
            <w:gridSpan w:val="2"/>
            <w:tcBorders>
              <w:bottom w:val="single" w:sz="4" w:space="0" w:color="8064A2"/>
            </w:tcBorders>
          </w:tcPr>
          <w:p w14:paraId="3FD3F623" w14:textId="77777777" w:rsidR="00D22024" w:rsidRPr="00465D89" w:rsidRDefault="00D22024" w:rsidP="00CA0327">
            <w:pPr>
              <w:spacing w:line="276" w:lineRule="auto"/>
              <w:rPr>
                <w:rFonts w:ascii="Calibri" w:hAnsi="Calibri" w:cs="Calibri"/>
              </w:rPr>
            </w:pPr>
          </w:p>
        </w:tc>
      </w:tr>
      <w:tr w:rsidR="00D22024" w:rsidRPr="00452363" w14:paraId="73F0BAC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451B0E13" w14:textId="77777777" w:rsidR="00D22024" w:rsidRPr="002B7BF7" w:rsidRDefault="00D22024" w:rsidP="00CA0327">
            <w:pPr>
              <w:spacing w:line="276" w:lineRule="auto"/>
              <w:rPr>
                <w:rFonts w:ascii="Calibri" w:hAnsi="Calibri" w:cs="Calibri"/>
              </w:rPr>
            </w:pPr>
            <w:r w:rsidRPr="002B7BF7">
              <w:rPr>
                <w:rFonts w:ascii="Calibri" w:hAnsi="Calibri" w:cs="Calibri"/>
              </w:rPr>
              <w:t>Name of signatory</w:t>
            </w:r>
          </w:p>
        </w:tc>
        <w:tc>
          <w:tcPr>
            <w:tcW w:w="2699" w:type="pct"/>
            <w:gridSpan w:val="2"/>
            <w:tcBorders>
              <w:top w:val="single" w:sz="4" w:space="0" w:color="8064A2"/>
              <w:left w:val="nil"/>
              <w:bottom w:val="single" w:sz="4" w:space="0" w:color="8064A2"/>
              <w:right w:val="nil"/>
            </w:tcBorders>
          </w:tcPr>
          <w:p w14:paraId="39F7D69B" w14:textId="77777777" w:rsidR="00D22024" w:rsidRPr="002B7BF7" w:rsidRDefault="00C11AF8" w:rsidP="00CA0327">
            <w:pPr>
              <w:spacing w:line="276" w:lineRule="auto"/>
              <w:rPr>
                <w:rFonts w:ascii="Calibri" w:hAnsi="Calibri" w:cs="Calibri"/>
              </w:rPr>
            </w:pPr>
            <w:r w:rsidRPr="002B7BF7">
              <w:rPr>
                <w:rFonts w:ascii="Calibri" w:hAnsi="Calibri" w:cs="Calibri"/>
              </w:rPr>
              <w:t>E.J Laffeaty-Sharpe</w:t>
            </w:r>
          </w:p>
        </w:tc>
      </w:tr>
      <w:tr w:rsidR="00D22024" w:rsidRPr="00452363" w14:paraId="366506E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539F5D3" w14:textId="77777777" w:rsidR="00D22024" w:rsidRPr="00C26999" w:rsidRDefault="00D22024" w:rsidP="00CA0327">
            <w:pPr>
              <w:spacing w:line="276" w:lineRule="auto"/>
              <w:rPr>
                <w:rFonts w:ascii="Arial" w:hAnsi="Arial" w:cs="Arial"/>
              </w:rPr>
            </w:pPr>
            <w:r w:rsidRPr="00C26999">
              <w:rPr>
                <w:rFonts w:ascii="Arial" w:hAnsi="Arial" w:cs="Arial"/>
                <w:sz w:val="22"/>
                <w:szCs w:val="22"/>
              </w:rPr>
              <w:t>Role of signatory (</w:t>
            </w:r>
            <w:r w:rsidR="00465D89">
              <w:rPr>
                <w:rFonts w:ascii="Arial" w:hAnsi="Arial" w:cs="Arial"/>
                <w:sz w:val="22"/>
                <w:szCs w:val="22"/>
              </w:rPr>
              <w:t>e.g. Chair</w:t>
            </w:r>
            <w:r w:rsidR="004B4332">
              <w:rPr>
                <w:rFonts w:ascii="Arial" w:hAnsi="Arial" w:cs="Arial"/>
                <w:sz w:val="22"/>
                <w:szCs w:val="22"/>
              </w:rPr>
              <w:t>/</w:t>
            </w:r>
            <w:r w:rsidRPr="00C26999">
              <w:rPr>
                <w:rFonts w:ascii="Arial" w:hAnsi="Arial" w:cs="Arial"/>
                <w:sz w:val="22"/>
                <w:szCs w:val="22"/>
              </w:rPr>
              <w:t>owner)</w:t>
            </w:r>
          </w:p>
        </w:tc>
        <w:tc>
          <w:tcPr>
            <w:tcW w:w="2699" w:type="pct"/>
            <w:gridSpan w:val="2"/>
            <w:tcBorders>
              <w:top w:val="single" w:sz="4" w:space="0" w:color="8064A2"/>
              <w:left w:val="nil"/>
              <w:bottom w:val="single" w:sz="4" w:space="0" w:color="8064A2"/>
              <w:right w:val="nil"/>
            </w:tcBorders>
          </w:tcPr>
          <w:p w14:paraId="4B988CF9" w14:textId="77777777" w:rsidR="00D22024" w:rsidRPr="002B7BF7" w:rsidRDefault="00C11AF8" w:rsidP="00CA0327">
            <w:pPr>
              <w:spacing w:line="276" w:lineRule="auto"/>
              <w:rPr>
                <w:rFonts w:ascii="Calibri" w:hAnsi="Calibri" w:cs="Calibri"/>
              </w:rPr>
            </w:pPr>
            <w:r w:rsidRPr="002B7BF7">
              <w:rPr>
                <w:rFonts w:ascii="Calibri" w:hAnsi="Calibri" w:cs="Calibri"/>
              </w:rPr>
              <w:t>Principal / Proprietor</w:t>
            </w:r>
          </w:p>
        </w:tc>
      </w:tr>
    </w:tbl>
    <w:p w14:paraId="5CC6623F" w14:textId="77777777" w:rsidR="00D22024" w:rsidRDefault="00D22024" w:rsidP="003F5EE2">
      <w:pPr>
        <w:rPr>
          <w:rFonts w:ascii="Arial" w:hAnsi="Arial"/>
          <w:sz w:val="22"/>
          <w:szCs w:val="22"/>
        </w:rPr>
      </w:pPr>
    </w:p>
    <w:sectPr w:rsidR="00D22024" w:rsidSect="003E465D">
      <w:headerReference w:type="default" r:id="rId7"/>
      <w:headerReference w:type="first" r:id="rId8"/>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0670E" w14:textId="77777777" w:rsidR="00B00861" w:rsidRDefault="00B00861" w:rsidP="003E465D">
      <w:r>
        <w:separator/>
      </w:r>
    </w:p>
  </w:endnote>
  <w:endnote w:type="continuationSeparator" w:id="0">
    <w:p w14:paraId="64C3DC62" w14:textId="77777777" w:rsidR="00B00861" w:rsidRDefault="00B00861" w:rsidP="003E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3E9AC" w14:textId="77777777" w:rsidR="00B00861" w:rsidRDefault="00B00861" w:rsidP="003E465D">
      <w:r>
        <w:separator/>
      </w:r>
    </w:p>
  </w:footnote>
  <w:footnote w:type="continuationSeparator" w:id="0">
    <w:p w14:paraId="72DDC1B2" w14:textId="77777777" w:rsidR="00B00861" w:rsidRDefault="00B00861" w:rsidP="003E4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97ACB" w14:textId="77777777" w:rsidR="00C11AF8" w:rsidRPr="00CA0327" w:rsidRDefault="00C11AF8" w:rsidP="00CA0327">
    <w:pPr>
      <w:pStyle w:val="Header"/>
      <w:jc w:val="center"/>
      <w:rPr>
        <w:rFonts w:ascii="Calibri" w:hAnsi="Calibri"/>
        <w:color w:val="0070C0"/>
        <w:sz w:val="28"/>
      </w:rPr>
    </w:pPr>
    <w:r w:rsidRPr="00CA0327">
      <w:rPr>
        <w:rFonts w:ascii="Calibri" w:hAnsi="Calibri"/>
        <w:color w:val="0070C0"/>
        <w:sz w:val="28"/>
      </w:rPr>
      <w:t>Downham Nursery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1BD6" w14:textId="77777777" w:rsidR="00D22024" w:rsidRPr="00CA0327" w:rsidRDefault="00C11AF8" w:rsidP="00465D89">
    <w:pPr>
      <w:pStyle w:val="Header"/>
      <w:jc w:val="center"/>
      <w:rPr>
        <w:rFonts w:ascii="Calibri" w:hAnsi="Calibri"/>
        <w:color w:val="0070C0"/>
        <w:sz w:val="28"/>
        <w:szCs w:val="28"/>
      </w:rPr>
    </w:pPr>
    <w:r w:rsidRPr="00CA0327">
      <w:rPr>
        <w:rFonts w:ascii="Calibri" w:hAnsi="Calibri"/>
        <w:color w:val="0070C0"/>
        <w:sz w:val="28"/>
        <w:szCs w:val="28"/>
      </w:rPr>
      <w:t>Downham Nursery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C856AB0"/>
    <w:multiLevelType w:val="hybridMultilevel"/>
    <w:tmpl w:val="4038F5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929762E"/>
    <w:multiLevelType w:val="hybridMultilevel"/>
    <w:tmpl w:val="24DC8CD2"/>
    <w:lvl w:ilvl="0" w:tplc="9EEC4B2A">
      <w:start w:val="1"/>
      <w:numFmt w:val="bullet"/>
      <w:lvlText w:val=""/>
      <w:lvlJc w:val="left"/>
      <w:pPr>
        <w:ind w:left="720" w:hanging="360"/>
      </w:pPr>
      <w:rPr>
        <w:rFonts w:ascii="Wingdings" w:hAnsi="Wingdings" w:hint="default"/>
        <w:color w:val="8064A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E2B79"/>
    <w:multiLevelType w:val="hybridMultilevel"/>
    <w:tmpl w:val="FA762356"/>
    <w:lvl w:ilvl="0" w:tplc="7714CFDE">
      <w:start w:val="1"/>
      <w:numFmt w:val="bullet"/>
      <w:lvlText w:val=""/>
      <w:lvlJc w:val="left"/>
      <w:pPr>
        <w:tabs>
          <w:tab w:val="num" w:pos="360"/>
        </w:tabs>
        <w:ind w:left="360" w:hanging="360"/>
      </w:pPr>
      <w:rPr>
        <w:rFonts w:ascii="Wingdings" w:hAnsi="Wingdings" w:hint="default"/>
        <w:color w:val="8064A2"/>
      </w:rPr>
    </w:lvl>
    <w:lvl w:ilvl="1" w:tplc="EED042CE">
      <w:numFmt w:val="bullet"/>
      <w:lvlText w:val="-"/>
      <w:lvlJc w:val="left"/>
      <w:pPr>
        <w:ind w:left="1440" w:hanging="720"/>
      </w:pPr>
      <w:rPr>
        <w:rFonts w:ascii="Arial" w:eastAsia="Times New Roman" w:hAnsi="Aria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C912B6F"/>
    <w:multiLevelType w:val="hybridMultilevel"/>
    <w:tmpl w:val="03AE80CC"/>
    <w:lvl w:ilvl="0" w:tplc="9EEC4B2A">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0542EC"/>
    <w:multiLevelType w:val="hybridMultilevel"/>
    <w:tmpl w:val="2E06E016"/>
    <w:lvl w:ilvl="0" w:tplc="7714CFDE">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8203A9"/>
    <w:multiLevelType w:val="hybridMultilevel"/>
    <w:tmpl w:val="11EAB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C9E3C0D"/>
    <w:multiLevelType w:val="hybridMultilevel"/>
    <w:tmpl w:val="014AD4E0"/>
    <w:lvl w:ilvl="0" w:tplc="7714CFDE">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BF1C05"/>
    <w:multiLevelType w:val="hybridMultilevel"/>
    <w:tmpl w:val="4AE46D64"/>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16cid:durableId="1159731224">
    <w:abstractNumId w:val="4"/>
  </w:num>
  <w:num w:numId="2" w16cid:durableId="1155924192">
    <w:abstractNumId w:val="13"/>
  </w:num>
  <w:num w:numId="3" w16cid:durableId="670720302">
    <w:abstractNumId w:val="16"/>
  </w:num>
  <w:num w:numId="4" w16cid:durableId="1858234641">
    <w:abstractNumId w:val="3"/>
  </w:num>
  <w:num w:numId="5" w16cid:durableId="21444700">
    <w:abstractNumId w:val="17"/>
  </w:num>
  <w:num w:numId="6" w16cid:durableId="211313981">
    <w:abstractNumId w:val="8"/>
  </w:num>
  <w:num w:numId="7" w16cid:durableId="1257783768">
    <w:abstractNumId w:val="29"/>
  </w:num>
  <w:num w:numId="8" w16cid:durableId="912544044">
    <w:abstractNumId w:val="11"/>
  </w:num>
  <w:num w:numId="9" w16cid:durableId="1584292763">
    <w:abstractNumId w:val="12"/>
  </w:num>
  <w:num w:numId="10" w16cid:durableId="1442916905">
    <w:abstractNumId w:val="10"/>
  </w:num>
  <w:num w:numId="11" w16cid:durableId="1467317103">
    <w:abstractNumId w:val="23"/>
  </w:num>
  <w:num w:numId="12" w16cid:durableId="1400395442">
    <w:abstractNumId w:val="19"/>
  </w:num>
  <w:num w:numId="13" w16cid:durableId="1922639367">
    <w:abstractNumId w:val="31"/>
  </w:num>
  <w:num w:numId="14" w16cid:durableId="1190223549">
    <w:abstractNumId w:val="18"/>
  </w:num>
  <w:num w:numId="15" w16cid:durableId="1601597090">
    <w:abstractNumId w:val="0"/>
  </w:num>
  <w:num w:numId="16" w16cid:durableId="16204061">
    <w:abstractNumId w:val="21"/>
  </w:num>
  <w:num w:numId="17" w16cid:durableId="1009406071">
    <w:abstractNumId w:val="9"/>
  </w:num>
  <w:num w:numId="18" w16cid:durableId="1816146231">
    <w:abstractNumId w:val="20"/>
  </w:num>
  <w:num w:numId="19" w16cid:durableId="64574431">
    <w:abstractNumId w:val="33"/>
  </w:num>
  <w:num w:numId="20" w16cid:durableId="1109351446">
    <w:abstractNumId w:val="30"/>
  </w:num>
  <w:num w:numId="21" w16cid:durableId="1550075188">
    <w:abstractNumId w:val="24"/>
  </w:num>
  <w:num w:numId="22" w16cid:durableId="1132093063">
    <w:abstractNumId w:val="1"/>
  </w:num>
  <w:num w:numId="23" w16cid:durableId="1647322964">
    <w:abstractNumId w:val="14"/>
  </w:num>
  <w:num w:numId="24" w16cid:durableId="1756436097">
    <w:abstractNumId w:val="28"/>
  </w:num>
  <w:num w:numId="25" w16cid:durableId="1936940036">
    <w:abstractNumId w:val="32"/>
  </w:num>
  <w:num w:numId="26" w16cid:durableId="1154102436">
    <w:abstractNumId w:val="5"/>
  </w:num>
  <w:num w:numId="27" w16cid:durableId="1785806499">
    <w:abstractNumId w:val="2"/>
  </w:num>
  <w:num w:numId="28" w16cid:durableId="1399279700">
    <w:abstractNumId w:val="25"/>
  </w:num>
  <w:num w:numId="29" w16cid:durableId="1475368805">
    <w:abstractNumId w:val="15"/>
  </w:num>
  <w:num w:numId="30" w16cid:durableId="219292949">
    <w:abstractNumId w:val="7"/>
  </w:num>
  <w:num w:numId="31" w16cid:durableId="805010572">
    <w:abstractNumId w:val="22"/>
  </w:num>
  <w:num w:numId="32" w16cid:durableId="1697075240">
    <w:abstractNumId w:val="6"/>
  </w:num>
  <w:num w:numId="33" w16cid:durableId="1157070718">
    <w:abstractNumId w:val="27"/>
  </w:num>
  <w:num w:numId="34" w16cid:durableId="12430240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1A"/>
    <w:rsid w:val="0005544B"/>
    <w:rsid w:val="000B4F85"/>
    <w:rsid w:val="000D7056"/>
    <w:rsid w:val="000F24EC"/>
    <w:rsid w:val="00126FFA"/>
    <w:rsid w:val="00195F91"/>
    <w:rsid w:val="001D3652"/>
    <w:rsid w:val="001D7DF2"/>
    <w:rsid w:val="002A20C7"/>
    <w:rsid w:val="002B7BF7"/>
    <w:rsid w:val="002D7CA6"/>
    <w:rsid w:val="0030482D"/>
    <w:rsid w:val="00305FB6"/>
    <w:rsid w:val="00343C88"/>
    <w:rsid w:val="00380173"/>
    <w:rsid w:val="003A0F07"/>
    <w:rsid w:val="003E465D"/>
    <w:rsid w:val="003F2CC1"/>
    <w:rsid w:val="003F5EE2"/>
    <w:rsid w:val="00435D8D"/>
    <w:rsid w:val="004504B8"/>
    <w:rsid w:val="00452363"/>
    <w:rsid w:val="0045282D"/>
    <w:rsid w:val="00465D89"/>
    <w:rsid w:val="004717AF"/>
    <w:rsid w:val="00473592"/>
    <w:rsid w:val="00490FF9"/>
    <w:rsid w:val="004B4332"/>
    <w:rsid w:val="004E6185"/>
    <w:rsid w:val="00500093"/>
    <w:rsid w:val="00531E3D"/>
    <w:rsid w:val="005628FD"/>
    <w:rsid w:val="0057784E"/>
    <w:rsid w:val="0058232E"/>
    <w:rsid w:val="00587CFA"/>
    <w:rsid w:val="005C7251"/>
    <w:rsid w:val="00612434"/>
    <w:rsid w:val="00612963"/>
    <w:rsid w:val="00652886"/>
    <w:rsid w:val="006B289B"/>
    <w:rsid w:val="006B6710"/>
    <w:rsid w:val="006F7B68"/>
    <w:rsid w:val="00704C10"/>
    <w:rsid w:val="00754DB7"/>
    <w:rsid w:val="00760058"/>
    <w:rsid w:val="00771D5F"/>
    <w:rsid w:val="00776DDF"/>
    <w:rsid w:val="00781C96"/>
    <w:rsid w:val="007C4959"/>
    <w:rsid w:val="008125F6"/>
    <w:rsid w:val="008A516A"/>
    <w:rsid w:val="00906004"/>
    <w:rsid w:val="0094384B"/>
    <w:rsid w:val="00950098"/>
    <w:rsid w:val="00961909"/>
    <w:rsid w:val="00996486"/>
    <w:rsid w:val="009C6960"/>
    <w:rsid w:val="00A755BA"/>
    <w:rsid w:val="00A851C0"/>
    <w:rsid w:val="00A86CBB"/>
    <w:rsid w:val="00AB059C"/>
    <w:rsid w:val="00AB1503"/>
    <w:rsid w:val="00AD004E"/>
    <w:rsid w:val="00AE34C0"/>
    <w:rsid w:val="00AF6D58"/>
    <w:rsid w:val="00B00861"/>
    <w:rsid w:val="00B01BB4"/>
    <w:rsid w:val="00B25624"/>
    <w:rsid w:val="00B72C45"/>
    <w:rsid w:val="00C11AF8"/>
    <w:rsid w:val="00C26999"/>
    <w:rsid w:val="00C47A2F"/>
    <w:rsid w:val="00C71E0E"/>
    <w:rsid w:val="00CA0327"/>
    <w:rsid w:val="00D03973"/>
    <w:rsid w:val="00D22024"/>
    <w:rsid w:val="00D42DAD"/>
    <w:rsid w:val="00D56E03"/>
    <w:rsid w:val="00D82A6F"/>
    <w:rsid w:val="00D93A5A"/>
    <w:rsid w:val="00D943D8"/>
    <w:rsid w:val="00DC6A1C"/>
    <w:rsid w:val="00E02110"/>
    <w:rsid w:val="00E107AE"/>
    <w:rsid w:val="00E468FD"/>
    <w:rsid w:val="00E50F26"/>
    <w:rsid w:val="00E51263"/>
    <w:rsid w:val="00E629C3"/>
    <w:rsid w:val="00E65254"/>
    <w:rsid w:val="00E830BC"/>
    <w:rsid w:val="00EE0F7D"/>
    <w:rsid w:val="00F003C6"/>
    <w:rsid w:val="00F17923"/>
    <w:rsid w:val="00F453D7"/>
    <w:rsid w:val="00F4591E"/>
    <w:rsid w:val="00FA351A"/>
    <w:rsid w:val="00FB49BF"/>
    <w:rsid w:val="00FC4FA0"/>
    <w:rsid w:val="00FD4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80088"/>
  <w15:docId w15:val="{02565516-1DBA-452E-9871-36D2C8AC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1A"/>
    <w:rPr>
      <w:rFonts w:ascii="Times New Roman" w:hAnsi="Times New Roman"/>
      <w:sz w:val="24"/>
      <w:szCs w:val="24"/>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table" w:styleId="TableGrid">
    <w:name w:val="Table Grid"/>
    <w:basedOn w:val="TableNormal"/>
    <w:uiPriority w:val="59"/>
    <w:rsid w:val="00EE0F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E465D"/>
    <w:pPr>
      <w:tabs>
        <w:tab w:val="center" w:pos="4680"/>
        <w:tab w:val="right" w:pos="9360"/>
      </w:tabs>
    </w:pPr>
  </w:style>
  <w:style w:type="character" w:customStyle="1" w:styleId="HeaderChar">
    <w:name w:val="Header Char"/>
    <w:link w:val="Header"/>
    <w:uiPriority w:val="99"/>
    <w:locked/>
    <w:rsid w:val="003E465D"/>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3E465D"/>
    <w:pPr>
      <w:tabs>
        <w:tab w:val="center" w:pos="4680"/>
        <w:tab w:val="right" w:pos="9360"/>
      </w:tabs>
    </w:pPr>
  </w:style>
  <w:style w:type="character" w:customStyle="1" w:styleId="FooterChar">
    <w:name w:val="Footer Char"/>
    <w:link w:val="Footer"/>
    <w:uiPriority w:val="99"/>
    <w:locked/>
    <w:rsid w:val="003E465D"/>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32290">
      <w:marLeft w:val="0"/>
      <w:marRight w:val="0"/>
      <w:marTop w:val="0"/>
      <w:marBottom w:val="0"/>
      <w:divBdr>
        <w:top w:val="none" w:sz="0" w:space="0" w:color="auto"/>
        <w:left w:val="none" w:sz="0" w:space="0" w:color="auto"/>
        <w:bottom w:val="none" w:sz="0" w:space="0" w:color="auto"/>
        <w:right w:val="none" w:sz="0" w:space="0" w:color="auto"/>
      </w:divBdr>
    </w:div>
    <w:div w:id="253132291">
      <w:marLeft w:val="0"/>
      <w:marRight w:val="0"/>
      <w:marTop w:val="0"/>
      <w:marBottom w:val="0"/>
      <w:divBdr>
        <w:top w:val="none" w:sz="0" w:space="0" w:color="auto"/>
        <w:left w:val="none" w:sz="0" w:space="0" w:color="auto"/>
        <w:bottom w:val="none" w:sz="0" w:space="0" w:color="auto"/>
        <w:right w:val="none" w:sz="0" w:space="0" w:color="auto"/>
      </w:divBdr>
    </w:div>
    <w:div w:id="27001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713</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Administration</vt:lpstr>
    </vt:vector>
  </TitlesOfParts>
  <Company>TOSHIBA</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dc:title>
  <dc:creator>user</dc:creator>
  <cp:lastModifiedBy>accounts</cp:lastModifiedBy>
  <cp:revision>5</cp:revision>
  <cp:lastPrinted>2025-03-11T12:58:00Z</cp:lastPrinted>
  <dcterms:created xsi:type="dcterms:W3CDTF">2025-03-11T13:07:00Z</dcterms:created>
  <dcterms:modified xsi:type="dcterms:W3CDTF">2025-07-07T11:40:00Z</dcterms:modified>
</cp:coreProperties>
</file>